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E" w:rsidRDefault="00223FAE" w:rsidP="0022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12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223FAE" w:rsidRDefault="00223FAE" w:rsidP="0022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23FAE" w:rsidRPr="0088689D" w:rsidRDefault="00223FAE" w:rsidP="0022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23FAE" w:rsidRDefault="00223FAE" w:rsidP="0022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23FAE" w:rsidRPr="0029540C" w:rsidRDefault="00223FAE" w:rsidP="002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</w:p>
    <w:p w:rsidR="00223FAE" w:rsidRPr="00C77DBF" w:rsidRDefault="00223FAE" w:rsidP="0022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DB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предприятия</w:t>
      </w:r>
    </w:p>
    <w:p w:rsidR="00223FAE" w:rsidRPr="00100E85" w:rsidRDefault="00223FAE" w:rsidP="00223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</w:t>
      </w:r>
      <w:r w:rsidRPr="00100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научной организации труда и технического нормирования</w:t>
      </w:r>
    </w:p>
    <w:p w:rsidR="00223FAE" w:rsidRPr="000B6D38" w:rsidRDefault="00223FAE" w:rsidP="0022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38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23FAE" w:rsidRPr="00B0466D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223FAE" w:rsidRPr="0029540C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FB7E20"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FB7E20">
        <w:rPr>
          <w:rFonts w:ascii="Times New Roman" w:hAnsi="Times New Roman" w:cs="Times New Roman"/>
          <w:sz w:val="28"/>
          <w:szCs w:val="28"/>
        </w:rPr>
        <w:t>сути</w:t>
      </w:r>
      <w:r w:rsidR="00FB7E20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FB7E20">
        <w:rPr>
          <w:rFonts w:ascii="Times New Roman" w:hAnsi="Times New Roman" w:cs="Times New Roman"/>
          <w:sz w:val="28"/>
          <w:szCs w:val="28"/>
        </w:rPr>
        <w:t>ческого нормирования, его задач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3FAE" w:rsidRPr="00B0466D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223FAE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FAE" w:rsidRPr="0029540C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FB7E20" w:rsidRPr="00FB7E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B7E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классификацию</w:t>
      </w:r>
      <w:r w:rsidR="00FB7E20" w:rsidRPr="005B71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затрат рабочего времени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FAE" w:rsidRPr="00AE376A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FAE" w:rsidRPr="00922F60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FAE" w:rsidRPr="00287DE6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223FAE" w:rsidRPr="00287DE6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223FAE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223FAE" w:rsidRPr="00287DE6" w:rsidRDefault="00223FAE" w:rsidP="002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13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223FAE" w:rsidRPr="0029540C" w:rsidRDefault="00223FAE" w:rsidP="002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FAE" w:rsidRDefault="00223FAE" w:rsidP="002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23FAE" w:rsidRDefault="00223FAE" w:rsidP="00223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Суть технического нормирования, его задачи. </w:t>
      </w:r>
    </w:p>
    <w:p w:rsidR="00223FAE" w:rsidRPr="005B71AE" w:rsidRDefault="00223FAE" w:rsidP="00223F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71AE">
        <w:rPr>
          <w:rFonts w:ascii="Times New Roman" w:hAnsi="Times New Roman" w:cs="Times New Roman"/>
          <w:sz w:val="28"/>
          <w:szCs w:val="28"/>
        </w:rPr>
        <w:t xml:space="preserve">2. </w:t>
      </w:r>
      <w:r w:rsidRPr="005B71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Классификация затрат рабочего времени</w:t>
      </w:r>
    </w:p>
    <w:p w:rsidR="00223FAE" w:rsidRDefault="00223FAE" w:rsidP="002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AE" w:rsidRPr="008F2E57" w:rsidRDefault="00223FAE" w:rsidP="00223F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223FAE" w:rsidRDefault="00223FAE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55EB" w:rsidRDefault="006D55EB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C14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780C14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C14" w:rsidRPr="00780C14" w:rsidRDefault="00780C14" w:rsidP="00780C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C1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780C14">
        <w:rPr>
          <w:rFonts w:ascii="Times New Roman" w:hAnsi="Times New Roman" w:cs="Times New Roman"/>
          <w:b/>
          <w:sz w:val="28"/>
          <w:szCs w:val="28"/>
        </w:rPr>
        <w:t xml:space="preserve">1. Суть технического нормирования, его задачи. </w:t>
      </w:r>
    </w:p>
    <w:p w:rsidR="00780C14" w:rsidRPr="00A24178" w:rsidRDefault="00780C14" w:rsidP="00780C14">
      <w:pPr>
        <w:tabs>
          <w:tab w:val="left" w:pos="25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Нормирование труда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установление необходимых затрат рабочего времени (меры затрат труда) на изготовление единицы продукции или ее выработки в единицу времени, на выполнение заданного объема работ или 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обслуживание сре</w:t>
      </w:r>
      <w:proofErr w:type="gramStart"/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в конкретных организационно-технических и природно-климатических условиях. Техническим оно называется потому, что методы нормирования труда учитывают характер и конструкцию используемых в процессе труда технических средств, технологию, организацию рабочих мест, другие технические и организационные условия.</w:t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является мерой затрат труда, служит основой для расчета и учета многих показателей деятельности предприятия, одним из критериев при обосновании эффективности инвестиций и новой техники; как средство оценки уровня производительности труда – позволяет сравнивать действующие нормы с фактическими затратами труда, оценивать их напряженность; как мера вознаграждения за труд – способствует распределению заработной платы по количеству затраченного труда, выступает обязательной частью его сдельной (при расчете норм выработки, установлении разряда работ и сдельной расценки) и повременной (например, при установлении нормированного задания, норм обслуживания) форм оплаты.</w:t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процесс </w:t>
      </w:r>
      <w:r w:rsidRPr="00A24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нормирования труда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этапы:</w:t>
      </w:r>
    </w:p>
    <w:p w:rsidR="00780C14" w:rsidRPr="00A24178" w:rsidRDefault="00780C14" w:rsidP="00780C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структуры затрат рабочего времени и передового опыта организации труда по выполняемой работе;</w:t>
      </w:r>
    </w:p>
    <w:p w:rsidR="00780C14" w:rsidRPr="00A24178" w:rsidRDefault="00780C14" w:rsidP="00780C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рациональных приемов и методов труда, разработку нормативных материалов;</w:t>
      </w:r>
    </w:p>
    <w:p w:rsidR="00780C14" w:rsidRPr="00A24178" w:rsidRDefault="00780C14" w:rsidP="00780C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норм затрат труда по каждому элементу и в целом на операцию с учетом влияния технических, организационных, психофизиологических, социальных и экономических факторов;</w:t>
      </w:r>
    </w:p>
    <w:p w:rsidR="00780C14" w:rsidRPr="00A24178" w:rsidRDefault="00780C14" w:rsidP="00780C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 уточнение норм в производственных условиях, их внедрение и поддержание на прогрессивном уровне путем своевременного пересмотра и замены, исходя из проводимых организационно-технических мероприятий, повышения навыков и квалификации работников.</w:t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 </w:t>
      </w:r>
      <w:r w:rsidRPr="00A24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 нормирования труда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последовательное улучшение организации труда с целью снижения трудоемкости продукции (работ, услуг), усиление материальной заинтересованности работников в результате своего труда, повышение эффективности производства, поддержание обоснованных соотношений между ростом производительности труда (объемом работ, услуг или выпуском продукции) и заработной платы. Оно должно способствовать активному внедрению в производство достижений науки и техники, передовой технологии. Нормирование труда и, в частности, методы изучения затрат рабочего времени важны в ликвидации простоев оборудования и исполнителей, рационализации труда, в изучении и распространении передового опыта работы.</w:t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24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процессе нормирования труда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выявляют и устраняют лишние трудовые приемы и движения, непроизводительные и утомительные заменяют более рациональными, изыскивают возможности совмещения 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отдельных элементов в производственной операции, разрабатывают и внедряют технически обоснованные нормы труда, способствующие его производительности.</w:t>
      </w:r>
    </w:p>
    <w:p w:rsidR="00780C14" w:rsidRPr="00A24178" w:rsidRDefault="00780C14" w:rsidP="0078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труда способствует рациональной расстановке кадров предприятия и правильному использованию ими рабочего времени. Разработанные нормы используют при составлении планов и прогнозов, решении вопросов разделения и кооперации труда, при определении количества оборудования и численности работающих.</w:t>
      </w:r>
    </w:p>
    <w:p w:rsidR="00780C14" w:rsidRPr="00780C14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14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7F7" w:rsidRPr="007477F7" w:rsidRDefault="007477F7" w:rsidP="007477F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477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Вопрос </w:t>
      </w:r>
      <w:r w:rsidRPr="007477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2. Классификация затрат рабочего времени</w:t>
      </w:r>
    </w:p>
    <w:p w:rsidR="007477F7" w:rsidRPr="00516DA2" w:rsidRDefault="007477F7" w:rsidP="007477F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477F7" w:rsidRPr="007477F7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Рабочее время — </w:t>
      </w:r>
      <w:r w:rsidRPr="00747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время участия в трудовой деятельности, измеримое продолжительностью рабочего дня, недели, месяца или года; время служащее мерой оценки различных затрат труда. Продолжительность рабочего дня или недели в разных странах неодинакова и различается по отраслям хозяйства, условиям работы, профессиям и возрасту работников.</w:t>
      </w:r>
    </w:p>
    <w:p w:rsidR="007477F7" w:rsidRPr="007477F7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Классификация затрат рабочего времени </w:t>
      </w:r>
      <w:r w:rsidRPr="00747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представляет собой объединение затрат рабочего времени в родственные группы, обладающие общими признаками, с целью изучения структуры и разработки оптимального баланса затрат рабочего времени, выявления нерациональных затрат рабочего времени, определения возможного повышения производительности труда.</w:t>
      </w:r>
    </w:p>
    <w:p w:rsidR="007477F7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затрат рабочего времени производственных рабочих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77F7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единой, удовлетворяющей требованиям всех отраслей хозяйства в нашей стране принята дифференцированная классификация затрат рабочего времени исполнителя, содержащая деление затрат времени по категориям и видам. Данная классификация используется для установления правильных пропорций и абсолютных размеров составных элементов нормируемого времени. В тех случаях, когда не представляется возможным выделить для изучения отдельные категории и виды затрат времени при выполнении отдельных работ, рекомендуется анализировать более укрупненные категории и виды затрат времени. Рабочее время, или время работы исполнителя, слагается из</w:t>
      </w: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времени работы по выполнению производственного задания и времени перерывов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 время работы включает и затраты времени рабочего на подготовку к выполнению производственного задания. Таким образо</w:t>
      </w: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м,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работы состоит из следующих категорий затрат рабочего времени исполнителя: подготовительно-заключительного времени, оперативного времени и времени обслуживания рабочего места. 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Подготовительно-заключительное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используется рабочим на подготовку к выполнению производственного задания и действия, связанные с его окончанием. Его продолжительность не зависи</w:t>
      </w: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объема выполняемой работы. На практике подготовительно-заключительное время 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устанавливается, как правило, на выполнение конкретного задания (например, партии изделий).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Оперативное время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время, затрачиваемое непосредственно на выполнение заданной работы. В свою очередь оно подразделяется на основное и вспомогательное время.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Основное время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время, в течение которого достигается непосредственная цель технологического процесса, т.е. происходит качественное изменение предмета труда. Вспомогательное время представляет собой время, затрачиваемое на выполнение действий, обеспечивающих возможность выполнения основной работы. К вспомогательным элементам операций относятся установка и снятие деталей, управление оборудованием, контроль изготовляемых изделий и т.д.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обслуживания рабочего места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для поддержания рабочего места в состоянии, обеспечивающем производительную работу в течение смены. Оно подразделяется на время технического и организационного обслуживания. Время технического обслуживания рабочего места — это время, затрачиваемое рабочим на уход за рабочим местом, оборудованием и инструментом, которые необходимы ему для выполнения производственного задания. Время организационного обслуживания рабочего места затрачивается на уход за рабочим местом, связанный с выполнением работы в течение смены. К этой категории относятся затраты времени на раскладку в начале и уборку в конце рабочей смены инструмента, на чистку и смазку оборудования.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 работы, не предусмотренное производственным заданием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это время, затрачиваемое на выполнение случайной и непроизводительной работы. </w:t>
      </w:r>
      <w:proofErr w:type="gramStart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случайным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относить работы, непредусмотренные производственным заданием, но вызванные производственной необходимостью.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Непроизводительные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не только не предусмотрены производственным заданием, но и не вызваны производственной необходимостью.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перерывов в работе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подразделяется на время регламентированных и время нерегламентированных перерывов в работе.</w:t>
      </w: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Время регламентированных перерывов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время на отдых и личные </w:t>
      </w:r>
      <w:proofErr w:type="gramStart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надобности</w:t>
      </w:r>
      <w:proofErr w:type="gramEnd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 перерывов по организационно-техническим причинам. Время</w:t>
      </w: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перерывов в работе, обусловленных технологией и организацией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производственного процесса, — это время, необходимость которого вызывается спецификой технологического процесса или организации производства. Время на</w:t>
      </w: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отдых и личные надобности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 для поддержания нормальной работоспособности и для личной гигиены. Длительность перерывов на отдых зависит от условий труда.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в работе, связанные с нарушением нормального течения производственного процесса, являются</w:t>
      </w:r>
      <w:r w:rsidRPr="0051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нерегламентированными перерывами.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Причины их появления —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недостатки в организации производства и нарушения трудовой дисциплины.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рабочее время исполнителя можно подразделить на производительные затраты и потери рабочего времени.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Производительные затраты рабочего времени включают в себя время работы по выполнению производственного задания, время выполнения случайной работы и время регламентированных перерывов в работе.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рабочего времени — это время выполнения непроизводительной работы и время нерегламентированных перерывов в работе.</w:t>
      </w:r>
    </w:p>
    <w:p w:rsidR="007477F7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затрат рабочего времени управленческого персонала 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затрат рабочего времени управленческого персонала базируется на рассмотренной выше классификации затрат рабочего времени производственных рабочих. В этой связи более подробно остановимся только на тех категориях и видах затрат рабочего времени управленческого персонала, которые имеют принципиальные отличия по своему содержанию.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организационно-административной работы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время, затрачиваемое на непосредственное управление действиями и поведением людей в процессе их трудовой деятельности. Данный вид деятельности включает в себя выполнение следующих операций: служебно-коммуникационных, распорядительных, координационных контрольно-оценочных.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творческой работы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время умственной деятельности работника, направленной на исследование и разработку стоящих перед ним производственных проблем. Результатами творческой работы, как правило, являются выработка и принятие решений, определение путей и методов достижения поставленных целей.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формально-логической работы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время, затрачиваемое на выполнение операций, основанных на обработке информации с использованием имеющихся алгоритмов, методик и заранее определенных правил.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технической работы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время выполнения стереотипных операций по информационному обеспечению процессов производства, труда и управления. В процессе выполнения данных операций, как правило, </w:t>
      </w:r>
      <w:proofErr w:type="gramStart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разнообразные средства вычисли</w:t>
      </w:r>
      <w:proofErr w:type="gramEnd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тельной и организационной техники.</w:t>
      </w:r>
    </w:p>
    <w:p w:rsidR="007477F7" w:rsidRPr="00516DA2" w:rsidRDefault="007477F7" w:rsidP="0074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Рассмотренная классификация затрат рабочего времени может быть использована не только для изучения и анализа структуры затрат и содержания труда управленческого персонала, но и для определения периодичности выполнения отдельных видов работ и </w:t>
      </w:r>
      <w:proofErr w:type="spellStart"/>
      <w:proofErr w:type="gramStart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пераций</w:t>
      </w:r>
      <w:proofErr w:type="spellEnd"/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 их автоматизации или механизации</w:t>
      </w:r>
    </w:p>
    <w:p w:rsidR="007477F7" w:rsidRPr="00516DA2" w:rsidRDefault="007477F7" w:rsidP="007477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14" w:rsidRPr="007477F7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14" w:rsidRDefault="00780C14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C14" w:rsidRDefault="00780C14" w:rsidP="0022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0C14" w:rsidRDefault="00D6067F" w:rsidP="002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7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Дайте определение понятию Нормирование труда.</w:t>
      </w:r>
    </w:p>
    <w:p w:rsidR="00D6067F" w:rsidRDefault="00D6067F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2941">
        <w:rPr>
          <w:rFonts w:ascii="Times New Roman" w:hAnsi="Times New Roman" w:cs="Times New Roman"/>
          <w:sz w:val="28"/>
          <w:szCs w:val="28"/>
        </w:rPr>
        <w:t xml:space="preserve">Какие основные этапы включает </w:t>
      </w:r>
      <w:r w:rsidR="00102941"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 </w:t>
      </w:r>
      <w:r w:rsidR="00102941" w:rsidRPr="001029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нормирования труда</w:t>
      </w:r>
      <w:r w:rsidR="0010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2941" w:rsidRDefault="00102941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Назовите основную</w:t>
      </w:r>
      <w:r w:rsidRPr="00A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9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задачу</w:t>
      </w:r>
      <w:r w:rsidRPr="001029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нормирования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941" w:rsidRDefault="00102941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понятию Рабочее время.</w:t>
      </w:r>
    </w:p>
    <w:p w:rsidR="007477F7" w:rsidRDefault="007477F7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Приведите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классификацию</w:t>
      </w:r>
      <w:r w:rsidRPr="00747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затрат рабочего времени производственных рабочих</w:t>
      </w:r>
      <w:r w:rsidRPr="007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F7" w:rsidRDefault="007477F7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Приведите </w:t>
      </w:r>
      <w:r w:rsidRPr="00747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классификацию</w:t>
      </w:r>
      <w:r w:rsidRPr="00747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затрат рабочего вр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емени управленческого персонала.</w:t>
      </w:r>
    </w:p>
    <w:p w:rsidR="007477F7" w:rsidRDefault="007477F7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Дайте определение понятию </w:t>
      </w:r>
      <w:r w:rsidRPr="00747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Подготовительно-заключительное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7477F7" w:rsidRPr="007477F7" w:rsidRDefault="007477F7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понятию</w:t>
      </w:r>
      <w:r w:rsidRPr="007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1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47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организационно-административной работы</w:t>
      </w:r>
      <w:r w:rsidRPr="007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7F7" w:rsidRDefault="007477F7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понятию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F7" w:rsidRPr="007477F7" w:rsidRDefault="007477F7" w:rsidP="0010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понятию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 т</w:t>
      </w:r>
      <w:r w:rsidRPr="00747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ехнической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7477F7" w:rsidRPr="007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AD6"/>
    <w:multiLevelType w:val="multilevel"/>
    <w:tmpl w:val="AE3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8"/>
    <w:rsid w:val="00102941"/>
    <w:rsid w:val="00223FAE"/>
    <w:rsid w:val="005823F8"/>
    <w:rsid w:val="006D55EB"/>
    <w:rsid w:val="007477F7"/>
    <w:rsid w:val="00780C14"/>
    <w:rsid w:val="00D6067F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1852</Words>
  <Characters>10562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2021-10-11T07:56:00Z</dcterms:created>
  <dcterms:modified xsi:type="dcterms:W3CDTF">2021-10-11T08:12:00Z</dcterms:modified>
</cp:coreProperties>
</file>